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5399" w14:textId="77777777" w:rsidR="004A4052" w:rsidRDefault="004A4052" w:rsidP="004A4052">
      <w:pPr>
        <w:pStyle w:val="Sinespaciado"/>
        <w:rPr>
          <w:b/>
        </w:rPr>
      </w:pPr>
      <w:r w:rsidRPr="00730C2F">
        <w:rPr>
          <w:noProof/>
          <w:lang w:eastAsia="es-CL"/>
        </w:rPr>
        <w:drawing>
          <wp:inline distT="0" distB="0" distL="0" distR="0" wp14:anchorId="319EFD69" wp14:editId="3B6C82CE">
            <wp:extent cx="933450" cy="733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5A0D8" w14:textId="267D81A0" w:rsidR="00292FE8" w:rsidRDefault="00DE38EF" w:rsidP="004A4052">
      <w:pPr>
        <w:pStyle w:val="Sinespaciado"/>
        <w:jc w:val="center"/>
        <w:rPr>
          <w:b/>
        </w:rPr>
      </w:pPr>
      <w:r w:rsidRPr="004A4052">
        <w:rPr>
          <w:b/>
        </w:rPr>
        <w:t>TEMARIOS DE PRUEBAS GLOBALES</w:t>
      </w:r>
      <w:r w:rsidR="007F2485">
        <w:rPr>
          <w:b/>
        </w:rPr>
        <w:t xml:space="preserve"> </w:t>
      </w:r>
      <w:r w:rsidR="000E2F43">
        <w:rPr>
          <w:b/>
        </w:rPr>
        <w:t xml:space="preserve">SÉPTIMO </w:t>
      </w:r>
      <w:r w:rsidR="007F2485">
        <w:rPr>
          <w:b/>
        </w:rPr>
        <w:t>BÁSICO</w:t>
      </w:r>
      <w:r w:rsidR="006A7DB1">
        <w:rPr>
          <w:b/>
        </w:rPr>
        <w:t xml:space="preserve"> </w:t>
      </w:r>
    </w:p>
    <w:p w14:paraId="7A147C3D" w14:textId="77777777" w:rsidR="003E67FC" w:rsidRDefault="003E67FC" w:rsidP="004A4052">
      <w:pPr>
        <w:pStyle w:val="Sinespaciado"/>
        <w:jc w:val="center"/>
        <w:rPr>
          <w:b/>
        </w:rPr>
      </w:pPr>
    </w:p>
    <w:p w14:paraId="7023EB6C" w14:textId="2BC9DC95" w:rsidR="00DE38EF" w:rsidRDefault="00DE38EF" w:rsidP="004A4052">
      <w:pPr>
        <w:pStyle w:val="Sinespaciado"/>
        <w:jc w:val="center"/>
        <w:rPr>
          <w:b/>
        </w:rPr>
      </w:pPr>
    </w:p>
    <w:p w14:paraId="006D5EB9" w14:textId="638C2C5E" w:rsidR="00E96A4C" w:rsidRDefault="00F97273" w:rsidP="00E96A4C">
      <w:pPr>
        <w:pStyle w:val="Sinespaciado"/>
        <w:rPr>
          <w:b/>
        </w:rPr>
      </w:pPr>
      <w:r>
        <w:rPr>
          <w:b/>
        </w:rPr>
        <w:t>LENGUAJE</w:t>
      </w:r>
    </w:p>
    <w:p w14:paraId="726F5BFC" w14:textId="77777777" w:rsidR="00F97273" w:rsidRDefault="00F97273" w:rsidP="00E96A4C">
      <w:pPr>
        <w:pStyle w:val="Sinespaciado"/>
        <w:rPr>
          <w:b/>
        </w:rPr>
      </w:pPr>
    </w:p>
    <w:p w14:paraId="572FD1B6" w14:textId="77777777" w:rsidR="00F97273" w:rsidRPr="00026708" w:rsidRDefault="00F97273" w:rsidP="000417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6708">
        <w:rPr>
          <w:rFonts w:ascii="Arial" w:hAnsi="Arial" w:cs="Arial"/>
          <w:sz w:val="24"/>
          <w:szCs w:val="24"/>
        </w:rPr>
        <w:t>Comprensión Lectora</w:t>
      </w:r>
    </w:p>
    <w:p w14:paraId="608D22D5" w14:textId="77777777" w:rsidR="00F97273" w:rsidRPr="00026708" w:rsidRDefault="00F97273" w:rsidP="000417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6708">
        <w:rPr>
          <w:rFonts w:ascii="Arial" w:hAnsi="Arial" w:cs="Arial"/>
          <w:sz w:val="24"/>
          <w:szCs w:val="24"/>
        </w:rPr>
        <w:t>Gramática: formas no personales del verbo: (modo indicativo simple y compuesto, subjuntivo forma simple)</w:t>
      </w:r>
    </w:p>
    <w:p w14:paraId="217E3EEA" w14:textId="77777777" w:rsidR="00F97273" w:rsidRPr="00026708" w:rsidRDefault="00F97273" w:rsidP="000417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6708">
        <w:rPr>
          <w:rFonts w:ascii="Arial" w:hAnsi="Arial" w:cs="Arial"/>
          <w:sz w:val="24"/>
          <w:szCs w:val="24"/>
        </w:rPr>
        <w:t xml:space="preserve">Género Lírico </w:t>
      </w:r>
      <w:bookmarkStart w:id="0" w:name="_Hlk108068761"/>
      <w:r w:rsidRPr="00026708">
        <w:rPr>
          <w:rFonts w:ascii="Arial" w:hAnsi="Arial" w:cs="Arial"/>
          <w:sz w:val="24"/>
          <w:szCs w:val="24"/>
        </w:rPr>
        <w:t>(objeto, tema, hablante lírico, motivo lírico, actitud del hablante)</w:t>
      </w:r>
      <w:bookmarkEnd w:id="0"/>
    </w:p>
    <w:p w14:paraId="03406251" w14:textId="77777777" w:rsidR="00F97273" w:rsidRPr="00026708" w:rsidRDefault="00F97273" w:rsidP="000417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6708">
        <w:rPr>
          <w:rFonts w:ascii="Arial" w:hAnsi="Arial" w:cs="Arial"/>
          <w:sz w:val="24"/>
          <w:szCs w:val="24"/>
        </w:rPr>
        <w:t>Género dramático (diferencia entre obra dramática y teatral) Conflicto dramático (fuerzas participantes, tipos de conflicto. Subgénero: tragedia comedia y drama</w:t>
      </w:r>
    </w:p>
    <w:p w14:paraId="58085F98" w14:textId="77777777" w:rsidR="00F97273" w:rsidRPr="00026708" w:rsidRDefault="00F97273" w:rsidP="000417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6708">
        <w:rPr>
          <w:rFonts w:ascii="Arial" w:hAnsi="Arial" w:cs="Arial"/>
          <w:sz w:val="24"/>
          <w:szCs w:val="24"/>
        </w:rPr>
        <w:t>Texto argumentativo (diferenciar entre hecho y opinión, opinar e informar)</w:t>
      </w:r>
    </w:p>
    <w:p w14:paraId="54481D77" w14:textId="77777777" w:rsidR="00F97273" w:rsidRPr="00026708" w:rsidRDefault="00F97273" w:rsidP="000417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6708">
        <w:rPr>
          <w:rFonts w:ascii="Arial" w:hAnsi="Arial" w:cs="Arial"/>
          <w:sz w:val="24"/>
          <w:szCs w:val="24"/>
        </w:rPr>
        <w:t>Propósito del texto argumentativo.</w:t>
      </w:r>
    </w:p>
    <w:p w14:paraId="7A2421C1" w14:textId="77777777" w:rsidR="00F97273" w:rsidRPr="00026708" w:rsidRDefault="00F97273" w:rsidP="00E96A4C">
      <w:pPr>
        <w:pStyle w:val="Sinespaciado"/>
        <w:rPr>
          <w:b/>
          <w:szCs w:val="24"/>
        </w:rPr>
      </w:pPr>
    </w:p>
    <w:p w14:paraId="2ED298DF" w14:textId="77777777" w:rsidR="00E96A4C" w:rsidRPr="00026708" w:rsidRDefault="00E96A4C" w:rsidP="00E96A4C">
      <w:pPr>
        <w:pStyle w:val="Sinespaciado"/>
        <w:rPr>
          <w:b/>
          <w:szCs w:val="24"/>
        </w:rPr>
      </w:pPr>
    </w:p>
    <w:p w14:paraId="6C4960F6" w14:textId="77777777" w:rsidR="00FB0231" w:rsidRPr="00026708" w:rsidRDefault="00FB0231" w:rsidP="007D6AD8">
      <w:pPr>
        <w:pStyle w:val="Sinespaciado"/>
        <w:rPr>
          <w:szCs w:val="24"/>
        </w:rPr>
      </w:pPr>
    </w:p>
    <w:p w14:paraId="7E79E20F" w14:textId="72B21F30" w:rsidR="007B4D51" w:rsidRPr="00026708" w:rsidRDefault="007B4D51" w:rsidP="007D6AD8">
      <w:pPr>
        <w:spacing w:after="0"/>
        <w:rPr>
          <w:b/>
          <w:bCs/>
          <w:szCs w:val="24"/>
        </w:rPr>
      </w:pPr>
      <w:r w:rsidRPr="00026708">
        <w:rPr>
          <w:b/>
          <w:bCs/>
          <w:szCs w:val="24"/>
        </w:rPr>
        <w:t>MATEMÁTICA</w:t>
      </w:r>
    </w:p>
    <w:p w14:paraId="139DE3DF" w14:textId="2B3B9A0F" w:rsidR="007D6AD8" w:rsidRPr="00026708" w:rsidRDefault="007D6AD8" w:rsidP="007D6AD8">
      <w:pPr>
        <w:spacing w:after="0"/>
        <w:rPr>
          <w:rFonts w:eastAsia="Nunito"/>
          <w:szCs w:val="24"/>
        </w:rPr>
      </w:pPr>
    </w:p>
    <w:p w14:paraId="69B5842D" w14:textId="77777777" w:rsidR="00153B4C" w:rsidRPr="00153B4C" w:rsidRDefault="00153B4C" w:rsidP="00153B4C">
      <w:pPr>
        <w:jc w:val="center"/>
        <w:rPr>
          <w:b/>
          <w:bCs/>
          <w:szCs w:val="24"/>
        </w:rPr>
      </w:pPr>
    </w:p>
    <w:p w14:paraId="739CAFC6" w14:textId="77777777" w:rsidR="00153B4C" w:rsidRPr="00153B4C" w:rsidRDefault="00153B4C" w:rsidP="00153B4C">
      <w:pPr>
        <w:numPr>
          <w:ilvl w:val="0"/>
          <w:numId w:val="11"/>
        </w:numPr>
        <w:contextualSpacing/>
        <w:rPr>
          <w:b/>
          <w:bCs/>
          <w:szCs w:val="24"/>
        </w:rPr>
      </w:pPr>
      <w:r w:rsidRPr="00153B4C">
        <w:rPr>
          <w:b/>
          <w:bCs/>
          <w:szCs w:val="24"/>
        </w:rPr>
        <w:t>Álgebra</w:t>
      </w:r>
    </w:p>
    <w:p w14:paraId="5D1041AE" w14:textId="77777777" w:rsidR="00153B4C" w:rsidRPr="00153B4C" w:rsidRDefault="00153B4C" w:rsidP="00153B4C">
      <w:pPr>
        <w:numPr>
          <w:ilvl w:val="0"/>
          <w:numId w:val="12"/>
        </w:numPr>
        <w:contextualSpacing/>
        <w:rPr>
          <w:szCs w:val="24"/>
        </w:rPr>
      </w:pPr>
      <w:r w:rsidRPr="00153B4C">
        <w:rPr>
          <w:szCs w:val="24"/>
        </w:rPr>
        <w:t>Lenguaje algebraico y natural</w:t>
      </w:r>
    </w:p>
    <w:p w14:paraId="53B488B3" w14:textId="77777777" w:rsidR="00153B4C" w:rsidRPr="00153B4C" w:rsidRDefault="00153B4C" w:rsidP="00153B4C">
      <w:pPr>
        <w:numPr>
          <w:ilvl w:val="0"/>
          <w:numId w:val="12"/>
        </w:numPr>
        <w:contextualSpacing/>
        <w:rPr>
          <w:szCs w:val="24"/>
        </w:rPr>
      </w:pPr>
      <w:r w:rsidRPr="00153B4C">
        <w:rPr>
          <w:szCs w:val="24"/>
        </w:rPr>
        <w:t>Valorización y cálculo de expresiones algebraicas</w:t>
      </w:r>
    </w:p>
    <w:p w14:paraId="4FED28B9" w14:textId="77777777" w:rsidR="00153B4C" w:rsidRPr="00153B4C" w:rsidRDefault="00153B4C" w:rsidP="00153B4C">
      <w:pPr>
        <w:numPr>
          <w:ilvl w:val="0"/>
          <w:numId w:val="12"/>
        </w:numPr>
        <w:contextualSpacing/>
        <w:rPr>
          <w:szCs w:val="24"/>
        </w:rPr>
      </w:pPr>
      <w:r w:rsidRPr="00153B4C">
        <w:rPr>
          <w:szCs w:val="24"/>
        </w:rPr>
        <w:t>Reducción de términos semejantes y eliminación de paréntesis</w:t>
      </w:r>
    </w:p>
    <w:p w14:paraId="5840180C" w14:textId="77777777" w:rsidR="00153B4C" w:rsidRPr="00153B4C" w:rsidRDefault="00153B4C" w:rsidP="00153B4C">
      <w:pPr>
        <w:numPr>
          <w:ilvl w:val="0"/>
          <w:numId w:val="12"/>
        </w:numPr>
        <w:contextualSpacing/>
        <w:rPr>
          <w:szCs w:val="24"/>
        </w:rPr>
      </w:pPr>
      <w:r w:rsidRPr="00153B4C">
        <w:rPr>
          <w:szCs w:val="24"/>
        </w:rPr>
        <w:t>Resolver ecuaciones lineales con coeficientes enteros, decimales y fraccionarios eliminando paréntesis</w:t>
      </w:r>
    </w:p>
    <w:p w14:paraId="2DE77235" w14:textId="77777777" w:rsidR="00153B4C" w:rsidRPr="00153B4C" w:rsidRDefault="00153B4C" w:rsidP="00153B4C">
      <w:pPr>
        <w:numPr>
          <w:ilvl w:val="0"/>
          <w:numId w:val="12"/>
        </w:numPr>
        <w:contextualSpacing/>
        <w:rPr>
          <w:szCs w:val="24"/>
        </w:rPr>
      </w:pPr>
      <w:r w:rsidRPr="00153B4C">
        <w:rPr>
          <w:szCs w:val="24"/>
        </w:rPr>
        <w:t xml:space="preserve">Resolver inecuaciones con coeficientes enteros, decimales y fraccionarios representando la solución como intervalo y gráficamente. </w:t>
      </w:r>
    </w:p>
    <w:p w14:paraId="231519AC" w14:textId="77777777" w:rsidR="00153B4C" w:rsidRPr="00153B4C" w:rsidRDefault="00153B4C" w:rsidP="00153B4C">
      <w:pPr>
        <w:rPr>
          <w:szCs w:val="24"/>
        </w:rPr>
      </w:pPr>
    </w:p>
    <w:p w14:paraId="7B869AB8" w14:textId="77777777" w:rsidR="00153B4C" w:rsidRPr="00153B4C" w:rsidRDefault="00153B4C" w:rsidP="00153B4C">
      <w:pPr>
        <w:numPr>
          <w:ilvl w:val="0"/>
          <w:numId w:val="11"/>
        </w:numPr>
        <w:contextualSpacing/>
        <w:rPr>
          <w:b/>
          <w:bCs/>
          <w:szCs w:val="24"/>
        </w:rPr>
      </w:pPr>
      <w:r w:rsidRPr="00153B4C">
        <w:rPr>
          <w:b/>
          <w:bCs/>
          <w:szCs w:val="24"/>
        </w:rPr>
        <w:t>Geometría</w:t>
      </w:r>
    </w:p>
    <w:p w14:paraId="75EA90BB" w14:textId="77777777" w:rsidR="00153B4C" w:rsidRPr="00153B4C" w:rsidRDefault="00153B4C" w:rsidP="00153B4C">
      <w:pPr>
        <w:numPr>
          <w:ilvl w:val="0"/>
          <w:numId w:val="12"/>
        </w:numPr>
        <w:contextualSpacing/>
        <w:rPr>
          <w:szCs w:val="24"/>
        </w:rPr>
      </w:pPr>
      <w:r w:rsidRPr="00153B4C">
        <w:rPr>
          <w:szCs w:val="24"/>
        </w:rPr>
        <w:t>Ubicación de puntos en el plano cartesiano</w:t>
      </w:r>
    </w:p>
    <w:p w14:paraId="42BF5AEE" w14:textId="77777777" w:rsidR="00153B4C" w:rsidRPr="00153B4C" w:rsidRDefault="00153B4C" w:rsidP="00153B4C">
      <w:pPr>
        <w:numPr>
          <w:ilvl w:val="0"/>
          <w:numId w:val="12"/>
        </w:numPr>
        <w:contextualSpacing/>
        <w:rPr>
          <w:szCs w:val="24"/>
        </w:rPr>
      </w:pPr>
      <w:r w:rsidRPr="00153B4C">
        <w:rPr>
          <w:szCs w:val="24"/>
        </w:rPr>
        <w:t>Resolución de triángulos considerando su altura</w:t>
      </w:r>
    </w:p>
    <w:p w14:paraId="4210462F" w14:textId="77777777" w:rsidR="00153B4C" w:rsidRPr="00153B4C" w:rsidRDefault="00153B4C" w:rsidP="00153B4C">
      <w:pPr>
        <w:numPr>
          <w:ilvl w:val="0"/>
          <w:numId w:val="12"/>
        </w:numPr>
        <w:contextualSpacing/>
        <w:rPr>
          <w:szCs w:val="24"/>
        </w:rPr>
      </w:pPr>
      <w:r w:rsidRPr="00153B4C">
        <w:rPr>
          <w:szCs w:val="24"/>
        </w:rPr>
        <w:t xml:space="preserve">Resolución de triángulos considerando las bisectrices. </w:t>
      </w:r>
    </w:p>
    <w:p w14:paraId="05615E3B" w14:textId="77777777" w:rsidR="00153B4C" w:rsidRPr="00153B4C" w:rsidRDefault="00153B4C" w:rsidP="00153B4C">
      <w:pPr>
        <w:ind w:left="1080"/>
        <w:contextualSpacing/>
        <w:rPr>
          <w:szCs w:val="24"/>
        </w:rPr>
      </w:pPr>
    </w:p>
    <w:p w14:paraId="0368B928" w14:textId="77777777" w:rsidR="00153B4C" w:rsidRPr="00153B4C" w:rsidRDefault="00153B4C" w:rsidP="00153B4C">
      <w:pPr>
        <w:ind w:left="1080"/>
        <w:contextualSpacing/>
        <w:rPr>
          <w:szCs w:val="24"/>
        </w:rPr>
      </w:pPr>
    </w:p>
    <w:p w14:paraId="28920632" w14:textId="0E21D72B" w:rsidR="007D6AD8" w:rsidRPr="00026708" w:rsidRDefault="007D6AD8" w:rsidP="008C0439">
      <w:pPr>
        <w:spacing w:after="120" w:line="240" w:lineRule="auto"/>
        <w:ind w:left="720"/>
        <w:contextualSpacing/>
        <w:rPr>
          <w:rFonts w:eastAsiaTheme="minorEastAsia"/>
          <w:b/>
          <w:bCs/>
          <w:szCs w:val="24"/>
          <w:lang w:eastAsia="es-CL"/>
        </w:rPr>
      </w:pPr>
    </w:p>
    <w:p w14:paraId="4873525D" w14:textId="77777777" w:rsidR="008C0439" w:rsidRPr="00026708" w:rsidRDefault="008C0439" w:rsidP="008C0439">
      <w:pPr>
        <w:spacing w:after="120" w:line="240" w:lineRule="auto"/>
        <w:ind w:left="720"/>
        <w:contextualSpacing/>
        <w:rPr>
          <w:rFonts w:eastAsia="Nunito"/>
          <w:szCs w:val="24"/>
        </w:rPr>
      </w:pPr>
    </w:p>
    <w:p w14:paraId="1656EB6A" w14:textId="1F91F642" w:rsidR="007D6AD8" w:rsidRPr="00026708" w:rsidRDefault="007D6AD8" w:rsidP="007D6AD8">
      <w:pPr>
        <w:spacing w:after="0"/>
        <w:rPr>
          <w:rFonts w:eastAsia="Nunito"/>
          <w:szCs w:val="24"/>
        </w:rPr>
      </w:pPr>
    </w:p>
    <w:p w14:paraId="3DA11705" w14:textId="77777777" w:rsidR="007D6AD8" w:rsidRPr="00026708" w:rsidRDefault="007D6AD8" w:rsidP="007D6AD8">
      <w:pPr>
        <w:spacing w:after="0"/>
        <w:rPr>
          <w:rFonts w:eastAsia="Nunito"/>
          <w:szCs w:val="24"/>
        </w:rPr>
      </w:pPr>
    </w:p>
    <w:p w14:paraId="7E8ABF94" w14:textId="4217644B" w:rsidR="007D6AD8" w:rsidRPr="00026708" w:rsidRDefault="007D6AD8" w:rsidP="007D6AD8">
      <w:pPr>
        <w:spacing w:after="0"/>
        <w:rPr>
          <w:rFonts w:eastAsia="Nunito"/>
          <w:b/>
          <w:szCs w:val="24"/>
        </w:rPr>
      </w:pPr>
      <w:r w:rsidRPr="00026708">
        <w:rPr>
          <w:rFonts w:eastAsia="Nunito"/>
          <w:b/>
          <w:szCs w:val="24"/>
        </w:rPr>
        <w:t xml:space="preserve">HISTORIA </w:t>
      </w:r>
    </w:p>
    <w:p w14:paraId="544A5A45" w14:textId="0D47CE3F" w:rsidR="007F2485" w:rsidRPr="00026708" w:rsidRDefault="007F2485" w:rsidP="007F2485">
      <w:pPr>
        <w:spacing w:after="0"/>
        <w:rPr>
          <w:rFonts w:eastAsia="Nunito"/>
          <w:b/>
          <w:szCs w:val="24"/>
        </w:rPr>
      </w:pPr>
    </w:p>
    <w:p w14:paraId="696106F4" w14:textId="52E0B0CE" w:rsidR="003B2718" w:rsidRPr="00026708" w:rsidRDefault="003B2718" w:rsidP="003B2718">
      <w:pPr>
        <w:spacing w:after="0"/>
        <w:rPr>
          <w:szCs w:val="24"/>
        </w:rPr>
      </w:pPr>
    </w:p>
    <w:p w14:paraId="3BA7D658" w14:textId="77777777" w:rsidR="005860AB" w:rsidRPr="005860AB" w:rsidRDefault="005860AB" w:rsidP="005860AB">
      <w:pPr>
        <w:spacing w:after="0" w:line="240" w:lineRule="auto"/>
        <w:divId w:val="1017460047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eastAsia="es-ES"/>
        </w:rPr>
        <w:t>1. Antiguas civilizaciones:</w:t>
      </w:r>
    </w:p>
    <w:p w14:paraId="30D6BA9F" w14:textId="77777777" w:rsidR="005860AB" w:rsidRPr="005860AB" w:rsidRDefault="005860AB" w:rsidP="005860AB">
      <w:pPr>
        <w:spacing w:after="0" w:line="240" w:lineRule="auto"/>
        <w:divId w:val="703402468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eastAsia="es-ES"/>
        </w:rPr>
        <w:t>a) El Mar Mediterráneo como zona ecúmene, geografía griega y geografía romana</w:t>
      </w:r>
    </w:p>
    <w:p w14:paraId="38C238A2" w14:textId="77777777" w:rsidR="005860AB" w:rsidRPr="005860AB" w:rsidRDefault="005860AB" w:rsidP="005860AB">
      <w:pPr>
        <w:spacing w:after="0" w:line="240" w:lineRule="auto"/>
        <w:divId w:val="1858427289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eastAsia="es-ES"/>
        </w:rPr>
        <w:t>b) La democracia ateniense</w:t>
      </w:r>
    </w:p>
    <w:p w14:paraId="0E0374A6" w14:textId="77777777" w:rsidR="005860AB" w:rsidRPr="005860AB" w:rsidRDefault="005860AB" w:rsidP="005860AB">
      <w:pPr>
        <w:spacing w:after="0" w:line="240" w:lineRule="auto"/>
        <w:divId w:val="520240781"/>
        <w:rPr>
          <w:rFonts w:eastAsia="Times New Roman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eastAsia="es-ES"/>
        </w:rPr>
        <w:t>c) La República romana</w:t>
      </w:r>
    </w:p>
    <w:p w14:paraId="359EB6F5" w14:textId="77777777" w:rsidR="005860AB" w:rsidRPr="005860AB" w:rsidRDefault="005860AB" w:rsidP="005860AB">
      <w:pPr>
        <w:spacing w:after="0" w:line="240" w:lineRule="auto"/>
        <w:divId w:val="1552493668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eastAsia="es-ES"/>
        </w:rPr>
        <w:t>d) La expansión de Roma y la Romanización</w:t>
      </w:r>
    </w:p>
    <w:p w14:paraId="24DDA6C1" w14:textId="77777777" w:rsidR="005860AB" w:rsidRPr="005860AB" w:rsidRDefault="005860AB" w:rsidP="005860AB">
      <w:pPr>
        <w:spacing w:after="0" w:line="240" w:lineRule="auto"/>
        <w:divId w:val="27264368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eastAsia="es-ES"/>
        </w:rPr>
        <w:t>e) La herencia clásica: legado político, artístico y lingüístico </w:t>
      </w:r>
    </w:p>
    <w:p w14:paraId="6652F41B" w14:textId="77777777" w:rsidR="005860AB" w:rsidRPr="005860AB" w:rsidRDefault="005860AB" w:rsidP="005860AB">
      <w:pPr>
        <w:spacing w:after="0" w:line="240" w:lineRule="auto"/>
        <w:divId w:val="495457476"/>
        <w:rPr>
          <w:rFonts w:eastAsia="Times New Roman"/>
          <w:color w:val="313131"/>
          <w:szCs w:val="24"/>
          <w:lang w:eastAsia="es-ES"/>
        </w:rPr>
      </w:pPr>
    </w:p>
    <w:p w14:paraId="176BA047" w14:textId="77777777" w:rsidR="005860AB" w:rsidRPr="005860AB" w:rsidRDefault="005860AB" w:rsidP="005860AB">
      <w:pPr>
        <w:spacing w:after="0" w:line="240" w:lineRule="auto"/>
        <w:divId w:val="952519855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eastAsia="es-ES"/>
        </w:rPr>
        <w:t>2. Edad Media:</w:t>
      </w:r>
    </w:p>
    <w:p w14:paraId="16F08FEC" w14:textId="77777777" w:rsidR="005860AB" w:rsidRPr="005860AB" w:rsidRDefault="005860AB" w:rsidP="005860AB">
      <w:pPr>
        <w:spacing w:after="0" w:line="240" w:lineRule="auto"/>
        <w:divId w:val="25566176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eastAsia="es-ES"/>
        </w:rPr>
        <w:t>a) La caída del Imperio romano de Occidente</w:t>
      </w:r>
    </w:p>
    <w:p w14:paraId="25CE1931" w14:textId="77777777" w:rsidR="005860AB" w:rsidRPr="005860AB" w:rsidRDefault="005860AB" w:rsidP="005860AB">
      <w:pPr>
        <w:spacing w:after="0" w:line="240" w:lineRule="auto"/>
        <w:divId w:val="1685087815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eastAsia="es-ES"/>
        </w:rPr>
        <w:t>b) El feudalismo</w:t>
      </w:r>
    </w:p>
    <w:p w14:paraId="6EA93913" w14:textId="77777777" w:rsidR="005860AB" w:rsidRPr="005860AB" w:rsidRDefault="005860AB" w:rsidP="005860AB">
      <w:pPr>
        <w:spacing w:after="0" w:line="240" w:lineRule="auto"/>
        <w:divId w:val="1238596167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eastAsia="es-ES"/>
        </w:rPr>
        <w:t>c) Los cambios en Europa en el siglo XII</w:t>
      </w:r>
    </w:p>
    <w:p w14:paraId="6CFF8AA8" w14:textId="77777777" w:rsidR="005860AB" w:rsidRPr="005860AB" w:rsidRDefault="005860AB" w:rsidP="005860AB">
      <w:pPr>
        <w:spacing w:after="0" w:line="240" w:lineRule="auto"/>
        <w:divId w:val="444732101"/>
        <w:rPr>
          <w:rFonts w:eastAsia="Times New Roman"/>
          <w:color w:val="313131"/>
          <w:szCs w:val="24"/>
          <w:lang w:eastAsia="es-ES"/>
        </w:rPr>
      </w:pPr>
    </w:p>
    <w:p w14:paraId="22773982" w14:textId="77777777" w:rsidR="005860AB" w:rsidRPr="005860AB" w:rsidRDefault="005860AB" w:rsidP="005860AB">
      <w:pPr>
        <w:spacing w:after="0" w:line="240" w:lineRule="auto"/>
        <w:divId w:val="652832948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val="es-ES" w:eastAsia="es-ES"/>
        </w:rPr>
        <w:lastRenderedPageBreak/>
        <w:t>3. Civilizaciones americanas:</w:t>
      </w:r>
    </w:p>
    <w:p w14:paraId="52E5E80C" w14:textId="77777777" w:rsidR="005860AB" w:rsidRPr="005860AB" w:rsidRDefault="005860AB" w:rsidP="005860AB">
      <w:pPr>
        <w:spacing w:after="0" w:line="240" w:lineRule="auto"/>
        <w:divId w:val="1085346521"/>
        <w:rPr>
          <w:rFonts w:eastAsia="Times New Roman"/>
          <w:color w:val="313131"/>
          <w:szCs w:val="24"/>
          <w:lang w:eastAsia="es-ES"/>
        </w:rPr>
      </w:pPr>
      <w:r w:rsidRPr="005860AB">
        <w:rPr>
          <w:rFonts w:eastAsia="Times New Roman"/>
          <w:color w:val="313131"/>
          <w:szCs w:val="24"/>
          <w:lang w:val="es-ES" w:eastAsia="es-ES"/>
        </w:rPr>
        <w:t>a) Las expresiones culturales latinoamericanas del presente y el legado de las civilizaciones. </w:t>
      </w:r>
    </w:p>
    <w:p w14:paraId="02EBBFD0" w14:textId="77777777" w:rsidR="008846A3" w:rsidRPr="00026708" w:rsidRDefault="008846A3" w:rsidP="007D6AD8">
      <w:pPr>
        <w:spacing w:after="0"/>
        <w:rPr>
          <w:rFonts w:eastAsia="Nunito"/>
          <w:szCs w:val="24"/>
        </w:rPr>
      </w:pPr>
    </w:p>
    <w:p w14:paraId="1C78B5B6" w14:textId="77777777" w:rsidR="008846A3" w:rsidRPr="00026708" w:rsidRDefault="008846A3" w:rsidP="007D6AD8">
      <w:pPr>
        <w:spacing w:after="0"/>
        <w:rPr>
          <w:rFonts w:eastAsia="Nunito"/>
          <w:szCs w:val="24"/>
        </w:rPr>
      </w:pPr>
    </w:p>
    <w:p w14:paraId="0DF853DD" w14:textId="77777777" w:rsidR="007B4D51" w:rsidRPr="00026708" w:rsidRDefault="007B4D51" w:rsidP="007D6AD8">
      <w:pPr>
        <w:spacing w:after="0"/>
        <w:rPr>
          <w:rFonts w:eastAsia="Nunito"/>
          <w:szCs w:val="24"/>
        </w:rPr>
      </w:pPr>
    </w:p>
    <w:p w14:paraId="1C65589B" w14:textId="533A76F2" w:rsidR="007B4D51" w:rsidRPr="00026708" w:rsidRDefault="007F2485" w:rsidP="007B4D51">
      <w:pPr>
        <w:rPr>
          <w:b/>
          <w:bCs/>
          <w:szCs w:val="24"/>
          <w:lang w:val="es-ES_tradnl"/>
        </w:rPr>
      </w:pPr>
      <w:r w:rsidRPr="00026708">
        <w:rPr>
          <w:b/>
          <w:bCs/>
          <w:szCs w:val="24"/>
          <w:lang w:val="es-ES_tradnl"/>
        </w:rPr>
        <w:t>CIENCIAS NATURALES</w:t>
      </w:r>
    </w:p>
    <w:p w14:paraId="0B562D0D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b/>
          <w:szCs w:val="24"/>
          <w:lang w:val="es-ES" w:eastAsia="es-ES"/>
        </w:rPr>
      </w:pPr>
      <w:r w:rsidRPr="000D7F23">
        <w:rPr>
          <w:rFonts w:eastAsia="Times New Roman"/>
          <w:b/>
          <w:szCs w:val="24"/>
          <w:lang w:val="es-ES" w:eastAsia="es-ES"/>
        </w:rPr>
        <w:t>Biología:</w:t>
      </w:r>
    </w:p>
    <w:p w14:paraId="040AF683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b/>
          <w:szCs w:val="24"/>
          <w:lang w:val="es-ES" w:eastAsia="es-ES"/>
        </w:rPr>
      </w:pPr>
    </w:p>
    <w:p w14:paraId="339FA834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b/>
          <w:szCs w:val="24"/>
          <w:lang w:val="es-ES" w:eastAsia="es-ES"/>
        </w:rPr>
      </w:pPr>
      <w:r w:rsidRPr="000D7F23">
        <w:rPr>
          <w:rFonts w:eastAsia="Times New Roman"/>
          <w:b/>
          <w:szCs w:val="24"/>
          <w:lang w:val="es-ES" w:eastAsia="es-ES"/>
        </w:rPr>
        <w:t>Unidad: Sexualidad Humana</w:t>
      </w:r>
    </w:p>
    <w:p w14:paraId="0F04979A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>Sexualidad y Reproducción</w:t>
      </w:r>
    </w:p>
    <w:p w14:paraId="3E38B813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 xml:space="preserve">Etapas de la vida </w:t>
      </w:r>
      <w:proofErr w:type="gramStart"/>
      <w:r w:rsidRPr="000D7F23">
        <w:rPr>
          <w:rFonts w:eastAsia="Times New Roman"/>
          <w:szCs w:val="24"/>
          <w:lang w:val="es-ES" w:eastAsia="es-ES"/>
        </w:rPr>
        <w:t>( Gestación</w:t>
      </w:r>
      <w:proofErr w:type="gramEnd"/>
      <w:r w:rsidRPr="000D7F23">
        <w:rPr>
          <w:rFonts w:eastAsia="Times New Roman"/>
          <w:szCs w:val="24"/>
          <w:lang w:val="es-ES" w:eastAsia="es-ES"/>
        </w:rPr>
        <w:t>, Infancia, Pubertad, Adolescencia y Adultez)</w:t>
      </w:r>
    </w:p>
    <w:p w14:paraId="20FA9589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>Sexualidad y afectividad en la adolescencia</w:t>
      </w:r>
    </w:p>
    <w:p w14:paraId="48475A12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>Formación de un nuevo ser humano</w:t>
      </w:r>
    </w:p>
    <w:p w14:paraId="7457524E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>Sistema reproductor masculino</w:t>
      </w:r>
    </w:p>
    <w:p w14:paraId="54FD7E82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>Sistema reproductor femenino</w:t>
      </w:r>
    </w:p>
    <w:p w14:paraId="1BEB2AF4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>Características y formación de los gametos</w:t>
      </w:r>
    </w:p>
    <w:p w14:paraId="27DB916F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>Regulación hormonal de la reproducción</w:t>
      </w:r>
    </w:p>
    <w:p w14:paraId="2D670B0B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 xml:space="preserve">Una nueva vida </w:t>
      </w:r>
      <w:proofErr w:type="gramStart"/>
      <w:r w:rsidRPr="000D7F23">
        <w:rPr>
          <w:rFonts w:eastAsia="Times New Roman"/>
          <w:szCs w:val="24"/>
          <w:lang w:val="es-ES" w:eastAsia="es-ES"/>
        </w:rPr>
        <w:t>( Fecundación</w:t>
      </w:r>
      <w:proofErr w:type="gramEnd"/>
      <w:r w:rsidRPr="000D7F23">
        <w:rPr>
          <w:rFonts w:eastAsia="Times New Roman"/>
          <w:szCs w:val="24"/>
          <w:lang w:val="es-ES" w:eastAsia="es-ES"/>
        </w:rPr>
        <w:t xml:space="preserve"> , Implantación, Gestación , Parto y lactancia)</w:t>
      </w:r>
    </w:p>
    <w:p w14:paraId="651F75EB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>Responsabilidad en la Sexualidad</w:t>
      </w:r>
    </w:p>
    <w:p w14:paraId="02FB98CF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>Paternidad responsable</w:t>
      </w:r>
    </w:p>
    <w:p w14:paraId="0921E7E9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>Planificación familiar</w:t>
      </w:r>
    </w:p>
    <w:p w14:paraId="74CA9DA6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 xml:space="preserve">Métodos de planificación familiar </w:t>
      </w:r>
      <w:proofErr w:type="gramStart"/>
      <w:r w:rsidRPr="000D7F23">
        <w:rPr>
          <w:rFonts w:eastAsia="Times New Roman"/>
          <w:szCs w:val="24"/>
          <w:lang w:val="es-ES" w:eastAsia="es-ES"/>
        </w:rPr>
        <w:t>( naturales</w:t>
      </w:r>
      <w:proofErr w:type="gramEnd"/>
      <w:r w:rsidRPr="000D7F23">
        <w:rPr>
          <w:rFonts w:eastAsia="Times New Roman"/>
          <w:szCs w:val="24"/>
          <w:lang w:val="es-ES" w:eastAsia="es-ES"/>
        </w:rPr>
        <w:t xml:space="preserve"> y artificiales).</w:t>
      </w:r>
    </w:p>
    <w:p w14:paraId="1C0EEF7F" w14:textId="4C7B85ED" w:rsidR="000D7F23" w:rsidRPr="00026708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D7F23">
        <w:rPr>
          <w:rFonts w:eastAsia="Times New Roman"/>
          <w:szCs w:val="24"/>
          <w:lang w:val="es-ES" w:eastAsia="es-ES"/>
        </w:rPr>
        <w:t xml:space="preserve">Enfermedades de transmisión sexual </w:t>
      </w:r>
      <w:proofErr w:type="gramStart"/>
      <w:r w:rsidRPr="000D7F23">
        <w:rPr>
          <w:rFonts w:eastAsia="Times New Roman"/>
          <w:szCs w:val="24"/>
          <w:lang w:val="es-ES" w:eastAsia="es-ES"/>
        </w:rPr>
        <w:t>( ITS</w:t>
      </w:r>
      <w:proofErr w:type="gramEnd"/>
      <w:r w:rsidRPr="000D7F23">
        <w:rPr>
          <w:rFonts w:eastAsia="Times New Roman"/>
          <w:szCs w:val="24"/>
          <w:lang w:val="es-ES" w:eastAsia="es-ES"/>
        </w:rPr>
        <w:t>).</w:t>
      </w:r>
    </w:p>
    <w:p w14:paraId="39CDA7BF" w14:textId="21A90B47" w:rsidR="00C703F0" w:rsidRPr="00026708" w:rsidRDefault="00C703F0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</w:p>
    <w:p w14:paraId="6D2261CE" w14:textId="6F26F08D" w:rsidR="00C703F0" w:rsidRPr="000D7F23" w:rsidRDefault="00C703F0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szCs w:val="24"/>
          <w:lang w:val="es-ES" w:eastAsia="es-ES"/>
        </w:rPr>
      </w:pPr>
      <w:r w:rsidRPr="00026708">
        <w:rPr>
          <w:rFonts w:eastAsia="Times New Roman"/>
          <w:szCs w:val="24"/>
          <w:lang w:val="es-ES" w:eastAsia="es-ES"/>
        </w:rPr>
        <w:t xml:space="preserve">FÍSICA </w:t>
      </w:r>
    </w:p>
    <w:p w14:paraId="04068B9F" w14:textId="77777777" w:rsidR="000D7F23" w:rsidRPr="000D7F23" w:rsidRDefault="000D7F23" w:rsidP="000D7F23">
      <w:pPr>
        <w:tabs>
          <w:tab w:val="center" w:pos="4252"/>
          <w:tab w:val="right" w:pos="8504"/>
        </w:tabs>
        <w:spacing w:after="0" w:line="240" w:lineRule="auto"/>
        <w:rPr>
          <w:rFonts w:eastAsia="Times New Roman"/>
          <w:b/>
          <w:szCs w:val="24"/>
          <w:lang w:val="es-ES" w:eastAsia="es-ES"/>
        </w:rPr>
      </w:pPr>
    </w:p>
    <w:p w14:paraId="7E44369F" w14:textId="77777777" w:rsidR="00D84CB7" w:rsidRPr="00026708" w:rsidRDefault="00D84CB7">
      <w:pPr>
        <w:pStyle w:val="NormalWeb"/>
        <w:spacing w:before="0" w:beforeAutospacing="0" w:after="0" w:afterAutospacing="0"/>
        <w:ind w:left="720"/>
        <w:jc w:val="both"/>
        <w:divId w:val="1529029032"/>
        <w:rPr>
          <w:rFonts w:ascii="Arial" w:hAnsi="Arial" w:cs="Arial"/>
          <w:color w:val="313131"/>
        </w:rPr>
      </w:pPr>
      <w:r w:rsidRPr="00026708">
        <w:rPr>
          <w:rFonts w:ascii="Arial" w:hAnsi="Arial" w:cs="Arial"/>
          <w:color w:val="313131"/>
        </w:rPr>
        <w:t>üIdentificar las capas de la Tierra y su temperatura</w:t>
      </w:r>
    </w:p>
    <w:p w14:paraId="19F068E6" w14:textId="20F6D601" w:rsidR="00D84CB7" w:rsidRPr="00026708" w:rsidRDefault="00005B32">
      <w:pPr>
        <w:pStyle w:val="NormalWeb"/>
        <w:spacing w:before="0" w:beforeAutospacing="0" w:after="0" w:afterAutospacing="0"/>
        <w:ind w:left="720"/>
        <w:jc w:val="both"/>
        <w:divId w:val="1529029032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 xml:space="preserve">  </w:t>
      </w:r>
      <w:r w:rsidR="007065A2">
        <w:rPr>
          <w:rFonts w:ascii="Arial" w:hAnsi="Arial" w:cs="Arial"/>
          <w:color w:val="313131"/>
        </w:rPr>
        <w:t xml:space="preserve"> </w:t>
      </w:r>
      <w:r w:rsidR="00D84CB7" w:rsidRPr="00026708">
        <w:rPr>
          <w:rFonts w:ascii="Arial" w:hAnsi="Arial" w:cs="Arial"/>
          <w:color w:val="313131"/>
        </w:rPr>
        <w:t>üExplicar la deriva continental</w:t>
      </w:r>
    </w:p>
    <w:p w14:paraId="36F51234" w14:textId="77777777" w:rsidR="00D84CB7" w:rsidRPr="00026708" w:rsidRDefault="00D84CB7" w:rsidP="0034326F">
      <w:pPr>
        <w:pStyle w:val="NormalWeb"/>
        <w:spacing w:before="0" w:beforeAutospacing="0" w:after="0" w:afterAutospacing="0"/>
        <w:jc w:val="both"/>
        <w:divId w:val="1529029032"/>
        <w:rPr>
          <w:rFonts w:ascii="Arial" w:hAnsi="Arial" w:cs="Arial"/>
          <w:color w:val="313131"/>
        </w:rPr>
      </w:pPr>
      <w:r w:rsidRPr="00026708">
        <w:rPr>
          <w:rFonts w:ascii="Arial" w:hAnsi="Arial" w:cs="Arial"/>
          <w:color w:val="313131"/>
        </w:rPr>
        <w:t>üIdentificar el movimiento relativo entre placas tectónicas </w:t>
      </w:r>
    </w:p>
    <w:p w14:paraId="4CB28E3A" w14:textId="77777777" w:rsidR="00181312" w:rsidRDefault="00D84CB7">
      <w:pPr>
        <w:pStyle w:val="NormalWeb"/>
        <w:spacing w:before="0" w:beforeAutospacing="0" w:after="0" w:afterAutospacing="0"/>
        <w:ind w:left="720"/>
        <w:jc w:val="both"/>
        <w:divId w:val="1529029032"/>
        <w:rPr>
          <w:rStyle w:val="apple-converted-space"/>
          <w:rFonts w:ascii="Arial" w:hAnsi="Arial" w:cs="Arial"/>
          <w:color w:val="313131"/>
        </w:rPr>
      </w:pPr>
      <w:r w:rsidRPr="00026708">
        <w:rPr>
          <w:rFonts w:ascii="Arial" w:hAnsi="Arial" w:cs="Arial"/>
          <w:color w:val="313131"/>
        </w:rPr>
        <w:t> </w:t>
      </w:r>
      <w:r w:rsidRPr="00026708">
        <w:rPr>
          <w:rStyle w:val="apple-converted-space"/>
          <w:rFonts w:ascii="Arial" w:hAnsi="Arial" w:cs="Arial"/>
          <w:color w:val="313131"/>
        </w:rPr>
        <w:t> </w:t>
      </w:r>
    </w:p>
    <w:p w14:paraId="72C815C7" w14:textId="35C47468" w:rsidR="00D84CB7" w:rsidRPr="00026708" w:rsidRDefault="00D84CB7">
      <w:pPr>
        <w:pStyle w:val="NormalWeb"/>
        <w:spacing w:before="0" w:beforeAutospacing="0" w:after="0" w:afterAutospacing="0"/>
        <w:ind w:left="720"/>
        <w:jc w:val="both"/>
        <w:divId w:val="1529029032"/>
        <w:rPr>
          <w:rFonts w:ascii="Arial" w:hAnsi="Arial" w:cs="Arial"/>
          <w:color w:val="313131"/>
        </w:rPr>
      </w:pPr>
      <w:r w:rsidRPr="00026708">
        <w:rPr>
          <w:rFonts w:ascii="Arial" w:hAnsi="Arial" w:cs="Arial"/>
          <w:color w:val="313131"/>
        </w:rPr>
        <w:t>Reconocer el tipo de movimiento entre placas tectónicas</w:t>
      </w:r>
    </w:p>
    <w:p w14:paraId="00F858AD" w14:textId="67CF0FD2" w:rsidR="00D84CB7" w:rsidRPr="00026708" w:rsidRDefault="00D84CB7">
      <w:pPr>
        <w:pStyle w:val="NormalWeb"/>
        <w:spacing w:before="0" w:beforeAutospacing="0" w:after="0" w:afterAutospacing="0"/>
        <w:ind w:left="720"/>
        <w:jc w:val="both"/>
        <w:divId w:val="1529029032"/>
        <w:rPr>
          <w:rFonts w:ascii="Arial" w:hAnsi="Arial" w:cs="Arial"/>
          <w:color w:val="313131"/>
        </w:rPr>
      </w:pPr>
      <w:r w:rsidRPr="00026708">
        <w:rPr>
          <w:rFonts w:ascii="Arial" w:hAnsi="Arial" w:cs="Arial"/>
          <w:color w:val="313131"/>
        </w:rPr>
        <w:t> </w:t>
      </w:r>
      <w:r w:rsidRPr="00026708">
        <w:rPr>
          <w:rStyle w:val="apple-converted-space"/>
          <w:rFonts w:ascii="Arial" w:hAnsi="Arial" w:cs="Arial"/>
          <w:color w:val="313131"/>
        </w:rPr>
        <w:t> </w:t>
      </w:r>
      <w:r w:rsidRPr="00026708">
        <w:rPr>
          <w:rFonts w:ascii="Arial" w:hAnsi="Arial" w:cs="Arial"/>
          <w:color w:val="313131"/>
        </w:rPr>
        <w:t>Identificar el origen de los volcanes y sus partes</w:t>
      </w:r>
    </w:p>
    <w:p w14:paraId="526E8F2E" w14:textId="2793AFE1" w:rsidR="00D84CB7" w:rsidRPr="00026708" w:rsidRDefault="00D84CB7">
      <w:pPr>
        <w:pStyle w:val="NormalWeb"/>
        <w:spacing w:before="0" w:beforeAutospacing="0" w:after="200" w:afterAutospacing="0"/>
        <w:ind w:left="720"/>
        <w:jc w:val="both"/>
        <w:divId w:val="1529029032"/>
        <w:rPr>
          <w:rFonts w:ascii="Arial" w:hAnsi="Arial" w:cs="Arial"/>
          <w:color w:val="313131"/>
        </w:rPr>
      </w:pPr>
      <w:r w:rsidRPr="00026708">
        <w:rPr>
          <w:rFonts w:ascii="Arial" w:hAnsi="Arial" w:cs="Arial"/>
          <w:color w:val="313131"/>
        </w:rPr>
        <w:t> </w:t>
      </w:r>
      <w:r w:rsidRPr="00026708">
        <w:rPr>
          <w:rStyle w:val="apple-converted-space"/>
          <w:rFonts w:ascii="Arial" w:hAnsi="Arial" w:cs="Arial"/>
          <w:color w:val="313131"/>
        </w:rPr>
        <w:t> </w:t>
      </w:r>
      <w:r w:rsidRPr="00026708">
        <w:rPr>
          <w:rFonts w:ascii="Arial" w:hAnsi="Arial" w:cs="Arial"/>
          <w:color w:val="313131"/>
        </w:rPr>
        <w:t>Reconocer el nombre de cada proceso en el ciclo de las rocas</w:t>
      </w:r>
    </w:p>
    <w:p w14:paraId="7677C99A" w14:textId="0B5B77C1" w:rsidR="00D84CB7" w:rsidRPr="00026708" w:rsidRDefault="00D84CB7">
      <w:pPr>
        <w:pStyle w:val="NormalWeb"/>
        <w:spacing w:before="0" w:beforeAutospacing="0" w:after="0" w:afterAutospacing="0"/>
        <w:ind w:left="720"/>
        <w:jc w:val="both"/>
        <w:divId w:val="1529029032"/>
        <w:rPr>
          <w:rFonts w:ascii="Arial" w:hAnsi="Arial" w:cs="Arial"/>
          <w:color w:val="313131"/>
        </w:rPr>
      </w:pPr>
      <w:r w:rsidRPr="00026708">
        <w:rPr>
          <w:rFonts w:ascii="Arial" w:hAnsi="Arial" w:cs="Arial"/>
          <w:color w:val="313131"/>
        </w:rPr>
        <w:t> </w:t>
      </w:r>
      <w:r w:rsidRPr="00026708">
        <w:rPr>
          <w:rStyle w:val="apple-converted-space"/>
          <w:rFonts w:ascii="Arial" w:hAnsi="Arial" w:cs="Arial"/>
          <w:color w:val="313131"/>
        </w:rPr>
        <w:t> </w:t>
      </w:r>
      <w:r w:rsidRPr="00026708">
        <w:rPr>
          <w:rFonts w:ascii="Arial" w:hAnsi="Arial" w:cs="Arial"/>
          <w:color w:val="313131"/>
        </w:rPr>
        <w:t xml:space="preserve">Diferenciar </w:t>
      </w:r>
      <w:proofErr w:type="gramStart"/>
      <w:r w:rsidRPr="00026708">
        <w:rPr>
          <w:rFonts w:ascii="Arial" w:hAnsi="Arial" w:cs="Arial"/>
          <w:color w:val="313131"/>
        </w:rPr>
        <w:t>tiempo atmosférico y clima atmosférico</w:t>
      </w:r>
      <w:proofErr w:type="gramEnd"/>
      <w:r w:rsidRPr="00026708">
        <w:rPr>
          <w:rFonts w:ascii="Arial" w:hAnsi="Arial" w:cs="Arial"/>
          <w:color w:val="313131"/>
        </w:rPr>
        <w:t>.</w:t>
      </w:r>
    </w:p>
    <w:p w14:paraId="6C7E01D8" w14:textId="2D155CBE" w:rsidR="00D84CB7" w:rsidRPr="00026708" w:rsidRDefault="003C624E">
      <w:pPr>
        <w:pStyle w:val="NormalWeb"/>
        <w:spacing w:before="0" w:beforeAutospacing="0" w:after="0" w:afterAutospacing="0"/>
        <w:ind w:left="720"/>
        <w:jc w:val="both"/>
        <w:divId w:val="1529029032"/>
        <w:rPr>
          <w:rFonts w:ascii="Arial" w:hAnsi="Arial" w:cs="Arial"/>
          <w:color w:val="313131"/>
        </w:rPr>
      </w:pPr>
      <w:r>
        <w:rPr>
          <w:rFonts w:ascii="Arial" w:hAnsi="Arial" w:cs="Arial"/>
          <w:color w:val="313131"/>
        </w:rPr>
        <w:t>I</w:t>
      </w:r>
      <w:r w:rsidR="00D84CB7" w:rsidRPr="00026708">
        <w:rPr>
          <w:rFonts w:ascii="Arial" w:hAnsi="Arial" w:cs="Arial"/>
          <w:color w:val="313131"/>
        </w:rPr>
        <w:t>Identificar los elementos del clima, sus definiciones e instrumentos de medición.</w:t>
      </w:r>
      <w:r w:rsidR="00D84CB7" w:rsidRPr="00026708">
        <w:rPr>
          <w:rStyle w:val="apple-converted-space"/>
          <w:rFonts w:ascii="Arial" w:hAnsi="Arial" w:cs="Arial"/>
          <w:color w:val="313131"/>
        </w:rPr>
        <w:t> </w:t>
      </w:r>
    </w:p>
    <w:p w14:paraId="3919A0B3" w14:textId="2F9BE98C" w:rsidR="00D84CB7" w:rsidRPr="00026708" w:rsidRDefault="00D84CB7">
      <w:pPr>
        <w:pStyle w:val="NormalWeb"/>
        <w:spacing w:before="0" w:beforeAutospacing="0" w:after="200" w:afterAutospacing="0"/>
        <w:ind w:left="720"/>
        <w:jc w:val="both"/>
        <w:divId w:val="1529029032"/>
        <w:rPr>
          <w:rFonts w:ascii="Arial" w:hAnsi="Arial" w:cs="Arial"/>
          <w:color w:val="313131"/>
        </w:rPr>
      </w:pPr>
      <w:r w:rsidRPr="00026708">
        <w:rPr>
          <w:rFonts w:ascii="Arial" w:hAnsi="Arial" w:cs="Arial"/>
          <w:color w:val="313131"/>
        </w:rPr>
        <w:t> </w:t>
      </w:r>
      <w:r w:rsidRPr="00026708">
        <w:rPr>
          <w:rStyle w:val="apple-converted-space"/>
          <w:rFonts w:ascii="Arial" w:hAnsi="Arial" w:cs="Arial"/>
          <w:color w:val="313131"/>
        </w:rPr>
        <w:t> </w:t>
      </w:r>
      <w:r w:rsidRPr="00026708">
        <w:rPr>
          <w:rFonts w:ascii="Arial" w:hAnsi="Arial" w:cs="Arial"/>
          <w:color w:val="313131"/>
        </w:rPr>
        <w:t>Reconocer los factores que influyen y afectan el clima.   </w:t>
      </w:r>
    </w:p>
    <w:p w14:paraId="5619AA16" w14:textId="77777777" w:rsidR="00DE38EF" w:rsidRPr="00026708" w:rsidRDefault="00DE38EF" w:rsidP="004A4052">
      <w:pPr>
        <w:pStyle w:val="Sinespaciado"/>
        <w:rPr>
          <w:szCs w:val="24"/>
        </w:rPr>
      </w:pPr>
    </w:p>
    <w:sectPr w:rsidR="00DE38EF" w:rsidRPr="00026708" w:rsidSect="004A405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1380"/>
    <w:multiLevelType w:val="hybridMultilevel"/>
    <w:tmpl w:val="7A5CB7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75B9"/>
    <w:multiLevelType w:val="hybridMultilevel"/>
    <w:tmpl w:val="FD2060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1667"/>
    <w:multiLevelType w:val="multilevel"/>
    <w:tmpl w:val="36FE29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D3628D"/>
    <w:multiLevelType w:val="multilevel"/>
    <w:tmpl w:val="1E7005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D763E4"/>
    <w:multiLevelType w:val="hybridMultilevel"/>
    <w:tmpl w:val="E036F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3D3A"/>
    <w:multiLevelType w:val="hybridMultilevel"/>
    <w:tmpl w:val="D1CAB19C"/>
    <w:lvl w:ilvl="0" w:tplc="045EF6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AC5219"/>
    <w:multiLevelType w:val="hybridMultilevel"/>
    <w:tmpl w:val="96748C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62C79"/>
    <w:multiLevelType w:val="hybridMultilevel"/>
    <w:tmpl w:val="8E806034"/>
    <w:lvl w:ilvl="0" w:tplc="89CA72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8E310D"/>
    <w:multiLevelType w:val="multilevel"/>
    <w:tmpl w:val="DA3A71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C987C07"/>
    <w:multiLevelType w:val="hybridMultilevel"/>
    <w:tmpl w:val="EB92FF7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10F9B"/>
    <w:multiLevelType w:val="hybridMultilevel"/>
    <w:tmpl w:val="8A30C62A"/>
    <w:lvl w:ilvl="0" w:tplc="9F2A8F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B3FA9"/>
    <w:multiLevelType w:val="hybridMultilevel"/>
    <w:tmpl w:val="4766843C"/>
    <w:lvl w:ilvl="0" w:tplc="967A656C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625755">
    <w:abstractNumId w:val="10"/>
  </w:num>
  <w:num w:numId="2" w16cid:durableId="2086419311">
    <w:abstractNumId w:val="4"/>
  </w:num>
  <w:num w:numId="3" w16cid:durableId="316884348">
    <w:abstractNumId w:val="7"/>
  </w:num>
  <w:num w:numId="4" w16cid:durableId="1938127001">
    <w:abstractNumId w:val="3"/>
  </w:num>
  <w:num w:numId="5" w16cid:durableId="142695064">
    <w:abstractNumId w:val="2"/>
  </w:num>
  <w:num w:numId="6" w16cid:durableId="520556681">
    <w:abstractNumId w:val="8"/>
  </w:num>
  <w:num w:numId="7" w16cid:durableId="297613204">
    <w:abstractNumId w:val="11"/>
  </w:num>
  <w:num w:numId="8" w16cid:durableId="759719963">
    <w:abstractNumId w:val="1"/>
  </w:num>
  <w:num w:numId="9" w16cid:durableId="1325621206">
    <w:abstractNumId w:val="6"/>
  </w:num>
  <w:num w:numId="10" w16cid:durableId="1633369156">
    <w:abstractNumId w:val="9"/>
  </w:num>
  <w:num w:numId="11" w16cid:durableId="232860202">
    <w:abstractNumId w:val="0"/>
  </w:num>
  <w:num w:numId="12" w16cid:durableId="1025013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EF"/>
    <w:rsid w:val="00005B32"/>
    <w:rsid w:val="000227C5"/>
    <w:rsid w:val="00026708"/>
    <w:rsid w:val="00076A45"/>
    <w:rsid w:val="000B71BD"/>
    <w:rsid w:val="000D7F23"/>
    <w:rsid w:val="000E2F43"/>
    <w:rsid w:val="00153B4C"/>
    <w:rsid w:val="00181312"/>
    <w:rsid w:val="00215952"/>
    <w:rsid w:val="00292FE8"/>
    <w:rsid w:val="0034326F"/>
    <w:rsid w:val="003505B5"/>
    <w:rsid w:val="003B2718"/>
    <w:rsid w:val="003C624E"/>
    <w:rsid w:val="003E67FC"/>
    <w:rsid w:val="004443C8"/>
    <w:rsid w:val="004A4052"/>
    <w:rsid w:val="0050145F"/>
    <w:rsid w:val="005860AB"/>
    <w:rsid w:val="00587710"/>
    <w:rsid w:val="006A7DB1"/>
    <w:rsid w:val="007065A2"/>
    <w:rsid w:val="00741EE1"/>
    <w:rsid w:val="0078587F"/>
    <w:rsid w:val="007B4D51"/>
    <w:rsid w:val="007D6AD8"/>
    <w:rsid w:val="007F2485"/>
    <w:rsid w:val="00832CDC"/>
    <w:rsid w:val="008846A3"/>
    <w:rsid w:val="008C0439"/>
    <w:rsid w:val="00950ACA"/>
    <w:rsid w:val="00A366E6"/>
    <w:rsid w:val="00A86015"/>
    <w:rsid w:val="00BA30B7"/>
    <w:rsid w:val="00C703F0"/>
    <w:rsid w:val="00CC493E"/>
    <w:rsid w:val="00CE4E0E"/>
    <w:rsid w:val="00D84CB7"/>
    <w:rsid w:val="00DE38EF"/>
    <w:rsid w:val="00E85B63"/>
    <w:rsid w:val="00E86DFC"/>
    <w:rsid w:val="00E96A4C"/>
    <w:rsid w:val="00EC2BB8"/>
    <w:rsid w:val="00F97273"/>
    <w:rsid w:val="00FB0231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6528"/>
  <w15:chartTrackingRefBased/>
  <w15:docId w15:val="{F27CAF2C-5B81-4DFB-97D7-D8F96E7A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8EF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Sinespaciado">
    <w:name w:val="No Spacing"/>
    <w:uiPriority w:val="1"/>
    <w:qFormat/>
    <w:rsid w:val="00DE38EF"/>
    <w:pPr>
      <w:spacing w:after="0" w:line="240" w:lineRule="auto"/>
    </w:pPr>
  </w:style>
  <w:style w:type="paragraph" w:styleId="Encabezado">
    <w:name w:val="header"/>
    <w:basedOn w:val="Normal"/>
    <w:link w:val="EncabezadoCar"/>
    <w:semiHidden/>
    <w:unhideWhenUsed/>
    <w:rsid w:val="00A8601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86015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84C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8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Paz</dc:creator>
  <cp:keywords/>
  <dc:description/>
  <cp:lastModifiedBy>Marcela Guerra Castro</cp:lastModifiedBy>
  <cp:revision>2</cp:revision>
  <dcterms:created xsi:type="dcterms:W3CDTF">2022-11-10T23:41:00Z</dcterms:created>
  <dcterms:modified xsi:type="dcterms:W3CDTF">2022-11-10T23:41:00Z</dcterms:modified>
</cp:coreProperties>
</file>